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CC34B" w14:textId="77777777" w:rsidR="007B3E85" w:rsidRPr="005570D6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75380E51" w14:textId="22830668" w:rsidR="008C4C52" w:rsidRPr="008C4C52" w:rsidRDefault="008C4C52" w:rsidP="003B761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C4C52">
        <w:rPr>
          <w:rFonts w:ascii="Times New Roman" w:eastAsia="Times New Roman" w:hAnsi="Times New Roman" w:cs="Times New Roman"/>
          <w:sz w:val="28"/>
          <w:szCs w:val="28"/>
          <w:lang w:bidi="en-US"/>
        </w:rPr>
        <w:t>ПРИЛОЖЕНИЕ 2</w:t>
      </w:r>
    </w:p>
    <w:p w14:paraId="028A2002" w14:textId="17999408" w:rsidR="008C4C52" w:rsidRPr="008C4C52" w:rsidRDefault="008C4C52" w:rsidP="003B761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C4C52"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Утверждено</w:t>
      </w:r>
    </w:p>
    <w:p w14:paraId="07FA9378" w14:textId="79D0BEFC" w:rsidR="008C4C52" w:rsidRPr="008C4C52" w:rsidRDefault="008C4C52" w:rsidP="003B761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C4C52">
        <w:rPr>
          <w:rFonts w:ascii="Times New Roman" w:eastAsia="Times New Roman" w:hAnsi="Times New Roman" w:cs="Times New Roman"/>
          <w:sz w:val="28"/>
          <w:szCs w:val="28"/>
          <w:lang w:bidi="en-US"/>
        </w:rPr>
        <w:t>постановлением Администрации</w:t>
      </w:r>
    </w:p>
    <w:p w14:paraId="32F8128D" w14:textId="583BBFB5" w:rsidR="008C4C52" w:rsidRPr="008C4C52" w:rsidRDefault="008C4C52" w:rsidP="003B761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C4C52">
        <w:rPr>
          <w:rFonts w:ascii="Times New Roman" w:eastAsia="Times New Roman" w:hAnsi="Times New Roman" w:cs="Times New Roman"/>
          <w:sz w:val="28"/>
          <w:szCs w:val="28"/>
          <w:lang w:bidi="en-US"/>
        </w:rPr>
        <w:t>Златоустовского городского округа</w:t>
      </w:r>
    </w:p>
    <w:p w14:paraId="71EC7F48" w14:textId="51A9B585" w:rsidR="008C4C52" w:rsidRPr="008C4C52" w:rsidRDefault="00381A98" w:rsidP="003B761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</w:t>
      </w:r>
      <w:r w:rsidR="003B7617">
        <w:rPr>
          <w:rFonts w:ascii="Times New Roman" w:eastAsia="Times New Roman" w:hAnsi="Times New Roman" w:cs="Times New Roman"/>
          <w:sz w:val="28"/>
          <w:szCs w:val="28"/>
          <w:lang w:bidi="en-US"/>
        </w:rPr>
        <w:t>30.07.2022 г.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№ </w:t>
      </w:r>
      <w:r w:rsidR="003B7617">
        <w:rPr>
          <w:rFonts w:ascii="Times New Roman" w:eastAsia="Times New Roman" w:hAnsi="Times New Roman" w:cs="Times New Roman"/>
          <w:sz w:val="28"/>
          <w:szCs w:val="28"/>
          <w:lang w:bidi="en-US"/>
        </w:rPr>
        <w:t>269-П/</w:t>
      </w:r>
      <w:proofErr w:type="gramStart"/>
      <w:r w:rsidR="003B7617">
        <w:rPr>
          <w:rFonts w:ascii="Times New Roman" w:eastAsia="Times New Roman" w:hAnsi="Times New Roman" w:cs="Times New Roman"/>
          <w:sz w:val="28"/>
          <w:szCs w:val="28"/>
          <w:lang w:bidi="en-US"/>
        </w:rPr>
        <w:t>АДМ</w:t>
      </w:r>
      <w:proofErr w:type="gramEnd"/>
    </w:p>
    <w:p w14:paraId="61ECC34C" w14:textId="77777777" w:rsidR="007B3E85" w:rsidRPr="008C4C52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4D" w14:textId="77777777" w:rsidR="007B3E85" w:rsidRPr="008C4C52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4E" w14:textId="77777777" w:rsidR="007B3E85" w:rsidRPr="008C4C52" w:rsidRDefault="007B3E85" w:rsidP="007B3E85">
      <w:pPr>
        <w:tabs>
          <w:tab w:val="left" w:pos="5816"/>
        </w:tabs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4F" w14:textId="77777777" w:rsidR="007B3E85" w:rsidRPr="008C4C52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50" w14:textId="77777777" w:rsidR="007B3E85" w:rsidRPr="008C4C52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  <w:bookmarkStart w:id="0" w:name="_GoBack"/>
      <w:bookmarkEnd w:id="0"/>
    </w:p>
    <w:p w14:paraId="61ECC351" w14:textId="77777777" w:rsidR="007B3E85" w:rsidRPr="008C4C52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52" w14:textId="77777777" w:rsidR="007B3E85" w:rsidRPr="008C4C52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53" w14:textId="77777777" w:rsidR="007B3E85" w:rsidRPr="008C4C52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54" w14:textId="77777777" w:rsidR="00484C7B" w:rsidRPr="008C4C52" w:rsidRDefault="00484C7B" w:rsidP="00484C7B">
      <w:pPr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</w:p>
    <w:tbl>
      <w:tblPr>
        <w:tblW w:w="9057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180B3D" w:rsidRPr="00180B3D" w14:paraId="61ECC361" w14:textId="77777777" w:rsidTr="00243D77">
        <w:trPr>
          <w:cantSplit/>
          <w:trHeight w:val="2889"/>
        </w:trPr>
        <w:tc>
          <w:tcPr>
            <w:tcW w:w="2254" w:type="dxa"/>
          </w:tcPr>
          <w:p w14:paraId="61ECC355" w14:textId="77777777" w:rsidR="00484C7B" w:rsidRPr="00381A98" w:rsidRDefault="00237E73" w:rsidP="00484C7B">
            <w:pPr>
              <w:spacing w:after="0" w:line="240" w:lineRule="auto"/>
              <w:ind w:left="-116" w:firstLine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4540B1">
              <w:rPr>
                <w:rFonts w:ascii="Arial" w:eastAsia="Microsoft YaHei" w:hAnsi="Arial"/>
                <w:noProof/>
                <w:spacing w:val="-5"/>
                <w:lang w:eastAsia="ru-RU"/>
              </w:rPr>
              <w:drawing>
                <wp:inline distT="0" distB="0" distL="0" distR="0" wp14:anchorId="61ECC7BD" wp14:editId="61ECC7BE">
                  <wp:extent cx="1605897" cy="1659205"/>
                  <wp:effectExtent l="0" t="0" r="0" b="0"/>
                  <wp:docPr id="973" name="Рисунок 973" descr="http://like74.ru/images/uploads/org/logo/user_832/p186j08jut19q31m6214tdtjl1tp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like74.ru/images/uploads/org/logo/user_832/p186j08jut19q31m6214tdtjl1tp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897" cy="16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61ECC356" w14:textId="77777777" w:rsidR="00484C7B" w:rsidRDefault="00237E73" w:rsidP="00180B3D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Схема теплоснабжения </w:t>
            </w:r>
            <w:r w:rsidR="00180B3D"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Златоустовского </w:t>
            </w:r>
            <w:r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город</w:t>
            </w:r>
            <w:r w:rsidR="00180B3D"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ского округа</w:t>
            </w: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 </w:t>
            </w:r>
          </w:p>
          <w:p w14:paraId="61ECC357" w14:textId="77777777" w:rsidR="00313F3C" w:rsidRPr="00180B3D" w:rsidRDefault="00313F3C" w:rsidP="00180B3D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</w:pPr>
          </w:p>
          <w:p w14:paraId="61ECC358" w14:textId="1EF22042" w:rsidR="00484C7B" w:rsidRPr="00180B3D" w:rsidRDefault="00450A4C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>(актуализация на 202</w:t>
            </w:r>
            <w:r w:rsidR="00663068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>3</w:t>
            </w:r>
            <w:r w:rsidR="00484C7B" w:rsidRPr="00180B3D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 xml:space="preserve"> год)</w:t>
            </w:r>
          </w:p>
          <w:p w14:paraId="61ECC359" w14:textId="77777777" w:rsidR="00484C7B" w:rsidRPr="00180B3D" w:rsidRDefault="00484C7B" w:rsidP="00484C7B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14:paraId="61ECC35A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Обосновывающие материалы</w:t>
            </w:r>
          </w:p>
          <w:p w14:paraId="61ECC35B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</w:p>
          <w:p w14:paraId="61ECC35C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Глава 1</w:t>
            </w:r>
            <w:r w:rsidR="00151621"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7</w:t>
            </w:r>
          </w:p>
          <w:p w14:paraId="61ECC35D" w14:textId="77777777" w:rsidR="00C049F3" w:rsidRDefault="00151621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 xml:space="preserve">Замечания и предложения </w:t>
            </w:r>
          </w:p>
          <w:p w14:paraId="61ECC35E" w14:textId="77777777" w:rsidR="00484C7B" w:rsidRPr="00180B3D" w:rsidRDefault="00151621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к проекту Схемы теплоснабжения</w:t>
            </w:r>
          </w:p>
          <w:p w14:paraId="61ECC35F" w14:textId="77777777" w:rsidR="00484C7B" w:rsidRPr="00180B3D" w:rsidRDefault="00484C7B" w:rsidP="00484C7B">
            <w:pPr>
              <w:keepNext/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kern w:val="28"/>
                <w:sz w:val="16"/>
                <w:szCs w:val="16"/>
                <w:lang w:eastAsia="ru-RU" w:bidi="en-US"/>
              </w:rPr>
            </w:pPr>
          </w:p>
          <w:p w14:paraId="61ECC360" w14:textId="77777777" w:rsidR="00484C7B" w:rsidRPr="00180B3D" w:rsidRDefault="00484C7B" w:rsidP="00484C7B">
            <w:pPr>
              <w:keepNext/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kern w:val="28"/>
                <w:sz w:val="28"/>
                <w:szCs w:val="28"/>
                <w:lang w:eastAsia="ru-RU" w:bidi="en-US"/>
              </w:rPr>
            </w:pPr>
          </w:p>
        </w:tc>
      </w:tr>
    </w:tbl>
    <w:p w14:paraId="61ECC362" w14:textId="77777777" w:rsidR="00484C7B" w:rsidRPr="008617C7" w:rsidRDefault="00484C7B" w:rsidP="00484C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</w:p>
    <w:p w14:paraId="61ECC363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4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5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6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7" w14:textId="77777777" w:rsidR="007B3E85" w:rsidRPr="008617C7" w:rsidRDefault="007B3E85" w:rsidP="007B3E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8" w14:textId="77777777" w:rsidR="007B3E85" w:rsidRPr="008617C7" w:rsidRDefault="007B3E85" w:rsidP="007B3E85">
      <w:pPr>
        <w:spacing w:after="0" w:line="360" w:lineRule="auto"/>
        <w:ind w:hanging="30"/>
        <w:jc w:val="center"/>
        <w:rPr>
          <w:rFonts w:ascii="Times New Roman" w:eastAsia="Times New Roman" w:hAnsi="Times New Roman" w:cs="Times New Roman"/>
          <w:sz w:val="24"/>
          <w:lang w:bidi="en-US"/>
        </w:rPr>
        <w:sectPr w:rsidR="007B3E85" w:rsidRPr="008617C7" w:rsidSect="006B134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567" w:left="1418" w:header="284" w:footer="284" w:gutter="0"/>
          <w:cols w:space="708"/>
          <w:titlePg/>
          <w:docGrid w:linePitch="360"/>
        </w:sectPr>
      </w:pPr>
    </w:p>
    <w:p w14:paraId="61ECC369" w14:textId="77777777" w:rsidR="007B3E85" w:rsidRPr="00F6784E" w:rsidRDefault="007B3E85" w:rsidP="00C04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СОДЕРЖАНИЕ</w:t>
      </w:r>
    </w:p>
    <w:p w14:paraId="61ECC36A" w14:textId="77777777" w:rsidR="00450A4C" w:rsidRPr="00F6784E" w:rsidRDefault="00450A4C" w:rsidP="00C0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dt>
      <w:sdt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d w:val="-552160638"/>
        <w:docPartObj>
          <w:docPartGallery w:val="Table of Contents"/>
          <w:docPartUnique/>
        </w:docPartObj>
      </w:sdtPr>
      <w:sdtEndPr/>
      <w:sdtContent>
        <w:p w14:paraId="61ECC36B" w14:textId="77777777" w:rsidR="007B3E85" w:rsidRPr="00F6784E" w:rsidRDefault="007B3E85" w:rsidP="00C049F3">
          <w:pPr>
            <w:keepNext/>
            <w:keepLines/>
            <w:spacing w:after="0"/>
            <w:ind w:left="2160" w:hanging="360"/>
            <w:jc w:val="both"/>
            <w:rPr>
              <w:rFonts w:ascii="Times New Roman" w:eastAsiaTheme="majorEastAsia" w:hAnsi="Times New Roman" w:cs="Times New Roman"/>
              <w:bCs/>
              <w:sz w:val="32"/>
              <w:szCs w:val="32"/>
              <w:lang w:eastAsia="ru-RU"/>
            </w:rPr>
          </w:pPr>
        </w:p>
        <w:p w14:paraId="2EBD8DF1" w14:textId="157F56C0" w:rsidR="00F6784E" w:rsidRPr="00F6784E" w:rsidRDefault="007B3E85">
          <w:pPr>
            <w:pStyle w:val="12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bCs/>
              <w:noProof/>
              <w:lang w:eastAsia="ru-RU"/>
            </w:rPr>
          </w:pP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begin"/>
          </w: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instrText xml:space="preserve"> TOC \o "1-3" \h \z \u </w:instrText>
          </w: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separate"/>
          </w:r>
          <w:hyperlink w:anchor="_Toc73732876" w:history="1">
            <w:r w:rsidR="00F6784E" w:rsidRPr="00F6784E">
              <w:rPr>
                <w:rStyle w:val="ad"/>
                <w:rFonts w:ascii="Times New Roman" w:eastAsia="Times New Roman" w:hAnsi="Times New Roman" w:cs="Times New Roman"/>
                <w:bCs/>
                <w:smallCaps/>
                <w:noProof/>
                <w:spacing w:val="5"/>
                <w:lang w:bidi="en-US"/>
              </w:rPr>
              <w:t>1.</w:t>
            </w:r>
            <w:r w:rsidR="00F6784E" w:rsidRPr="00F6784E">
              <w:rPr>
                <w:rFonts w:ascii="Times New Roman" w:eastAsiaTheme="minorEastAsia" w:hAnsi="Times New Roman" w:cs="Times New Roman"/>
                <w:bCs/>
                <w:noProof/>
                <w:lang w:eastAsia="ru-RU"/>
              </w:rPr>
              <w:tab/>
            </w:r>
            <w:r w:rsidR="00F6784E" w:rsidRPr="00F6784E">
              <w:rPr>
                <w:rStyle w:val="ad"/>
                <w:rFonts w:ascii="Times New Roman" w:eastAsia="Times New Roman" w:hAnsi="Times New Roman" w:cs="Times New Roman"/>
                <w:bCs/>
                <w:smallCaps/>
                <w:noProof/>
                <w:spacing w:val="5"/>
                <w:lang w:bidi="en-US"/>
              </w:rPr>
              <w:t>Отчет об учете предложений и замечаний по проекту Схемы теплоснабжения, поступивших в установленном законодательством порядке</w: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tab/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begin"/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instrText xml:space="preserve"> PAGEREF _Toc73732876 \h </w:instrTex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separate"/>
            </w:r>
            <w:r w:rsidR="003C2206">
              <w:rPr>
                <w:rFonts w:ascii="Times New Roman" w:hAnsi="Times New Roman" w:cs="Times New Roman"/>
                <w:bCs/>
                <w:noProof/>
                <w:webHidden/>
              </w:rPr>
              <w:t>3</w: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end"/>
            </w:r>
          </w:hyperlink>
        </w:p>
        <w:p w14:paraId="61ECC36F" w14:textId="38FB20E1" w:rsidR="007B3E85" w:rsidRPr="00C049F3" w:rsidRDefault="007B3E85" w:rsidP="00C049F3">
          <w:pPr>
            <w:spacing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end"/>
          </w:r>
        </w:p>
      </w:sdtContent>
    </w:sdt>
    <w:p w14:paraId="61ECC370" w14:textId="77777777" w:rsidR="007B3E85" w:rsidRPr="00C049F3" w:rsidRDefault="007B3E85" w:rsidP="00C0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1" w14:textId="77777777" w:rsidR="004A696E" w:rsidRPr="00F6784E" w:rsidRDefault="004A696E" w:rsidP="00F6784E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РЕЕСТР ТАБЛИЦ</w:t>
      </w:r>
    </w:p>
    <w:p w14:paraId="61ECC372" w14:textId="77777777" w:rsidR="00450A4C" w:rsidRPr="00F6784E" w:rsidRDefault="00450A4C" w:rsidP="00C049F3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7CE86B" w14:textId="25D64DC1" w:rsidR="00F6784E" w:rsidRPr="00F6784E" w:rsidRDefault="004A696E">
      <w:pPr>
        <w:pStyle w:val="af1"/>
        <w:tabs>
          <w:tab w:val="right" w:leader="dot" w:pos="9911"/>
        </w:tabs>
        <w:rPr>
          <w:rFonts w:ascii="Times New Roman" w:eastAsiaTheme="minorEastAsia" w:hAnsi="Times New Roman" w:cs="Times New Roman"/>
          <w:bCs/>
          <w:noProof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fldChar w:fldCharType="begin"/>
      </w: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instrText xml:space="preserve"> TOC \h \z \c "Таблица" </w:instrText>
      </w: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fldChar w:fldCharType="separate"/>
      </w:r>
      <w:hyperlink w:anchor="_Toc73732857" w:history="1">
        <w:r w:rsidR="00F6784E" w:rsidRPr="00F6784E">
          <w:rPr>
            <w:rStyle w:val="ad"/>
            <w:rFonts w:ascii="Times New Roman" w:eastAsia="Times New Roman" w:hAnsi="Times New Roman" w:cs="Times New Roman"/>
            <w:bCs/>
            <w:noProof/>
            <w:lang w:eastAsia="ru-RU"/>
          </w:rPr>
          <w:t>Таблица 2. Перечень замечаний и предложений, поступивших в период размещения актуализированной Схемы теплоснабжения в официальных источниках и при проведении публичных слушаниях</w: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tab/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begin"/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instrText xml:space="preserve"> PAGEREF _Toc73732857 \h </w:instrTex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separate"/>
        </w:r>
        <w:r w:rsidR="003C2206">
          <w:rPr>
            <w:rFonts w:ascii="Times New Roman" w:hAnsi="Times New Roman" w:cs="Times New Roman"/>
            <w:bCs/>
            <w:noProof/>
            <w:webHidden/>
          </w:rPr>
          <w:t>4</w: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end"/>
        </w:r>
      </w:hyperlink>
    </w:p>
    <w:p w14:paraId="61ECC376" w14:textId="17ED137C" w:rsidR="004A696E" w:rsidRPr="00450A4C" w:rsidRDefault="004A696E" w:rsidP="00C049F3">
      <w:pPr>
        <w:spacing w:after="0" w:line="48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0"/>
          <w:szCs w:val="20"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fldChar w:fldCharType="end"/>
      </w:r>
    </w:p>
    <w:p w14:paraId="61ECC377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8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9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A" w14:textId="77777777" w:rsidR="007B3E85" w:rsidRPr="009F535E" w:rsidRDefault="007B3E85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3E85" w:rsidRPr="009F535E" w:rsidSect="006B1346"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567" w:left="1418" w:header="284" w:footer="284" w:gutter="0"/>
          <w:cols w:space="708"/>
          <w:docGrid w:linePitch="360"/>
        </w:sectPr>
      </w:pPr>
    </w:p>
    <w:p w14:paraId="61ECC44E" w14:textId="77777777" w:rsidR="007B3E85" w:rsidRPr="00C049F3" w:rsidRDefault="002B46EB" w:rsidP="00400F56">
      <w:pPr>
        <w:pageBreakBefore/>
        <w:numPr>
          <w:ilvl w:val="0"/>
          <w:numId w:val="12"/>
        </w:numPr>
        <w:suppressAutoHyphens/>
        <w:spacing w:before="120" w:after="24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</w:pPr>
      <w:bookmarkStart w:id="2" w:name="_Toc73732876"/>
      <w:r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lastRenderedPageBreak/>
        <w:t>Отчет об учете предложений и замечаний по пр</w:t>
      </w:r>
      <w:r w:rsidR="00400F56"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>оекту Схемы теплоснабжения</w:t>
      </w:r>
      <w:r w:rsidR="00611A4E"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>,</w:t>
      </w:r>
      <w:r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 xml:space="preserve"> поступивших в установленном законодательством порядке</w:t>
      </w:r>
      <w:bookmarkEnd w:id="2"/>
    </w:p>
    <w:p w14:paraId="57851E58" w14:textId="242EAFD3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Настоящий раздел сформирован на основе замечаний к проекту актуализации схемы теплоснабжения </w:t>
      </w:r>
      <w:r>
        <w:rPr>
          <w:rFonts w:ascii="Times New Roman" w:eastAsia="Microsoft YaHei" w:hAnsi="Times New Roman"/>
          <w:sz w:val="24"/>
          <w:szCs w:val="24"/>
        </w:rPr>
        <w:t>ЗГО</w:t>
      </w:r>
      <w:r w:rsidR="00071D7D">
        <w:rPr>
          <w:rFonts w:ascii="Times New Roman" w:eastAsia="Microsoft YaHei" w:hAnsi="Times New Roman"/>
          <w:sz w:val="24"/>
          <w:szCs w:val="24"/>
        </w:rPr>
        <w:t xml:space="preserve"> до 2033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года (актуализация на 202</w:t>
      </w:r>
      <w:r w:rsidR="00663068">
        <w:rPr>
          <w:rFonts w:ascii="Times New Roman" w:eastAsia="Microsoft YaHei" w:hAnsi="Times New Roman"/>
          <w:sz w:val="24"/>
          <w:szCs w:val="24"/>
        </w:rPr>
        <w:t>3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год), размещенному в соответствии с Требованиями к порядку разработки и утверждения схем теплоснабжения, утвержденными Постановлением Правительства РФ от 22.02.2012 г. №154 «О требованиях к схемам теплоснабжения, порядку их разработки и утверждения» (в ред. ПП РФ от 16.03.2019 г. №276), на официальном сайте Администрации </w:t>
      </w:r>
      <w:r w:rsidR="00071D7D">
        <w:rPr>
          <w:rFonts w:ascii="Times New Roman" w:eastAsia="Microsoft YaHei" w:hAnsi="Times New Roman"/>
          <w:sz w:val="24"/>
          <w:szCs w:val="24"/>
        </w:rPr>
        <w:t>ЗГО</w:t>
      </w:r>
      <w:r w:rsidRPr="008617C7">
        <w:rPr>
          <w:rFonts w:ascii="Times New Roman" w:eastAsia="Microsoft YaHei" w:hAnsi="Times New Roman"/>
          <w:sz w:val="24"/>
          <w:szCs w:val="24"/>
        </w:rPr>
        <w:t>.</w:t>
      </w:r>
    </w:p>
    <w:p w14:paraId="28E9F8CD" w14:textId="336ADDDD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Проект был размещен на официальном сайте Администрации </w:t>
      </w:r>
      <w:r w:rsidR="00BC5ED0">
        <w:rPr>
          <w:rFonts w:ascii="Times New Roman" w:eastAsia="Microsoft YaHei" w:hAnsi="Times New Roman"/>
          <w:sz w:val="24"/>
          <w:szCs w:val="24"/>
        </w:rPr>
        <w:t>(</w:t>
      </w:r>
      <w:r w:rsidR="00BC5ED0">
        <w:rPr>
          <w:rFonts w:ascii="Times New Roman" w:eastAsia="Microsoft YaHei" w:hAnsi="Times New Roman"/>
          <w:sz w:val="24"/>
          <w:szCs w:val="24"/>
          <w:lang w:val="en-US"/>
        </w:rPr>
        <w:t>www</w:t>
      </w:r>
      <w:r w:rsidR="00BC5ED0" w:rsidRPr="00BC5ED0">
        <w:rPr>
          <w:rFonts w:ascii="Times New Roman" w:eastAsia="Microsoft YaHei" w:hAnsi="Times New Roman"/>
          <w:sz w:val="24"/>
          <w:szCs w:val="24"/>
        </w:rPr>
        <w:t>.</w:t>
      </w:r>
      <w:proofErr w:type="spellStart"/>
      <w:r w:rsidR="00BC5ED0">
        <w:rPr>
          <w:rFonts w:ascii="Times New Roman" w:eastAsia="Microsoft YaHei" w:hAnsi="Times New Roman"/>
          <w:sz w:val="24"/>
          <w:szCs w:val="24"/>
          <w:lang w:val="en-US"/>
        </w:rPr>
        <w:t>zlat</w:t>
      </w:r>
      <w:proofErr w:type="spellEnd"/>
      <w:r w:rsidR="00BC5ED0" w:rsidRPr="00BC5ED0">
        <w:rPr>
          <w:rFonts w:ascii="Times New Roman" w:eastAsia="Microsoft YaHei" w:hAnsi="Times New Roman"/>
          <w:sz w:val="24"/>
          <w:szCs w:val="24"/>
        </w:rPr>
        <w:t>-</w:t>
      </w:r>
      <w:r w:rsidR="00BC5ED0">
        <w:rPr>
          <w:rFonts w:ascii="Times New Roman" w:eastAsia="Microsoft YaHei" w:hAnsi="Times New Roman"/>
          <w:sz w:val="24"/>
          <w:szCs w:val="24"/>
          <w:lang w:val="en-US"/>
        </w:rPr>
        <w:t>go</w:t>
      </w:r>
      <w:r w:rsidR="00BC5ED0" w:rsidRPr="00BC5ED0">
        <w:rPr>
          <w:rFonts w:ascii="Times New Roman" w:eastAsia="Microsoft YaHei" w:hAnsi="Times New Roman"/>
          <w:sz w:val="24"/>
          <w:szCs w:val="24"/>
        </w:rPr>
        <w:t>.</w:t>
      </w:r>
      <w:proofErr w:type="spellStart"/>
      <w:r w:rsidR="00BC5ED0">
        <w:rPr>
          <w:rFonts w:ascii="Times New Roman" w:eastAsia="Microsoft YaHei" w:hAnsi="Times New Roman"/>
          <w:sz w:val="24"/>
          <w:szCs w:val="24"/>
          <w:lang w:val="en-US"/>
        </w:rPr>
        <w:t>ru</w:t>
      </w:r>
      <w:proofErr w:type="spellEnd"/>
      <w:r w:rsidRPr="008617C7">
        <w:rPr>
          <w:rFonts w:ascii="Times New Roman" w:eastAsia="Microsoft YaHei" w:hAnsi="Times New Roman"/>
          <w:sz w:val="24"/>
          <w:szCs w:val="24"/>
        </w:rPr>
        <w:t xml:space="preserve">) </w:t>
      </w:r>
      <w:r w:rsidR="00BC5ED0">
        <w:rPr>
          <w:rFonts w:ascii="Times New Roman" w:eastAsia="Microsoft YaHei" w:hAnsi="Times New Roman"/>
          <w:sz w:val="24"/>
          <w:szCs w:val="24"/>
        </w:rPr>
        <w:t>27.05.</w:t>
      </w:r>
      <w:r w:rsidRPr="008617C7">
        <w:rPr>
          <w:rFonts w:ascii="Times New Roman" w:eastAsia="Microsoft YaHei" w:hAnsi="Times New Roman"/>
          <w:sz w:val="24"/>
          <w:szCs w:val="24"/>
        </w:rPr>
        <w:t>20</w:t>
      </w:r>
      <w:r>
        <w:rPr>
          <w:rFonts w:ascii="Times New Roman" w:eastAsia="Microsoft YaHei" w:hAnsi="Times New Roman"/>
          <w:sz w:val="24"/>
          <w:szCs w:val="24"/>
        </w:rPr>
        <w:t>2</w:t>
      </w:r>
      <w:r w:rsidR="00663068">
        <w:rPr>
          <w:rFonts w:ascii="Times New Roman" w:eastAsia="Microsoft YaHei" w:hAnsi="Times New Roman"/>
          <w:sz w:val="24"/>
          <w:szCs w:val="24"/>
        </w:rPr>
        <w:t>2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г. Срок завершения сбора замечаний и предложений – </w:t>
      </w:r>
      <w:r w:rsidR="00BC5ED0">
        <w:rPr>
          <w:rFonts w:ascii="Times New Roman" w:eastAsia="Microsoft YaHei" w:hAnsi="Times New Roman"/>
          <w:sz w:val="24"/>
          <w:szCs w:val="24"/>
        </w:rPr>
        <w:t>17</w:t>
      </w:r>
      <w:r w:rsidRPr="008617C7">
        <w:rPr>
          <w:rFonts w:ascii="Times New Roman" w:eastAsia="Microsoft YaHei" w:hAnsi="Times New Roman"/>
          <w:sz w:val="24"/>
          <w:szCs w:val="24"/>
        </w:rPr>
        <w:t>.</w:t>
      </w:r>
      <w:r w:rsidR="00BC5ED0">
        <w:rPr>
          <w:rFonts w:ascii="Times New Roman" w:eastAsia="Microsoft YaHei" w:hAnsi="Times New Roman"/>
          <w:sz w:val="24"/>
          <w:szCs w:val="24"/>
        </w:rPr>
        <w:t>06</w:t>
      </w:r>
      <w:r w:rsidRPr="008617C7">
        <w:rPr>
          <w:rFonts w:ascii="Times New Roman" w:eastAsia="Microsoft YaHei" w:hAnsi="Times New Roman"/>
          <w:sz w:val="24"/>
          <w:szCs w:val="24"/>
        </w:rPr>
        <w:t>.20</w:t>
      </w:r>
      <w:r w:rsidR="00071D7D">
        <w:rPr>
          <w:rFonts w:ascii="Times New Roman" w:eastAsia="Microsoft YaHei" w:hAnsi="Times New Roman"/>
          <w:sz w:val="24"/>
          <w:szCs w:val="24"/>
        </w:rPr>
        <w:t>2</w:t>
      </w:r>
      <w:r w:rsidR="00663068">
        <w:rPr>
          <w:rFonts w:ascii="Times New Roman" w:eastAsia="Microsoft YaHei" w:hAnsi="Times New Roman"/>
          <w:sz w:val="24"/>
          <w:szCs w:val="24"/>
        </w:rPr>
        <w:t>2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г. (включительно).</w:t>
      </w:r>
    </w:p>
    <w:p w14:paraId="32FA9A5A" w14:textId="6D6D7304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Изменения по всем принятым замечаниям внесены в проект актуализации схемы теплоснабжения </w:t>
      </w:r>
      <w:r w:rsidR="00071D7D">
        <w:rPr>
          <w:rFonts w:ascii="Times New Roman" w:eastAsia="Microsoft YaHei" w:hAnsi="Times New Roman"/>
          <w:sz w:val="24"/>
          <w:szCs w:val="24"/>
        </w:rPr>
        <w:t>ЗГО</w:t>
      </w:r>
      <w:r>
        <w:rPr>
          <w:rFonts w:ascii="Times New Roman" w:eastAsia="Microsoft YaHei" w:hAnsi="Times New Roman"/>
          <w:sz w:val="24"/>
          <w:szCs w:val="24"/>
        </w:rPr>
        <w:t xml:space="preserve"> </w:t>
      </w:r>
      <w:r w:rsidRPr="008617C7">
        <w:rPr>
          <w:rFonts w:ascii="Times New Roman" w:eastAsia="Microsoft YaHei" w:hAnsi="Times New Roman"/>
          <w:sz w:val="24"/>
          <w:szCs w:val="24"/>
        </w:rPr>
        <w:t>на 202</w:t>
      </w:r>
      <w:r w:rsidR="00663068">
        <w:rPr>
          <w:rFonts w:ascii="Times New Roman" w:eastAsia="Microsoft YaHei" w:hAnsi="Times New Roman"/>
          <w:sz w:val="24"/>
          <w:szCs w:val="24"/>
        </w:rPr>
        <w:t>3</w:t>
      </w:r>
      <w:r w:rsidR="00071D7D">
        <w:rPr>
          <w:rFonts w:ascii="Times New Roman" w:eastAsia="Microsoft YaHei" w:hAnsi="Times New Roman"/>
          <w:sz w:val="24"/>
          <w:szCs w:val="24"/>
        </w:rPr>
        <w:t xml:space="preserve"> </w:t>
      </w:r>
      <w:r w:rsidRPr="008617C7">
        <w:rPr>
          <w:rFonts w:ascii="Times New Roman" w:eastAsia="Microsoft YaHei" w:hAnsi="Times New Roman"/>
          <w:sz w:val="24"/>
          <w:szCs w:val="24"/>
        </w:rPr>
        <w:t>год и в соответствующие главы Обосновывающих материалов.</w:t>
      </w:r>
    </w:p>
    <w:p w14:paraId="53004C48" w14:textId="77777777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>В таблицах 2-</w:t>
      </w:r>
      <w:r>
        <w:rPr>
          <w:rFonts w:ascii="Times New Roman" w:eastAsia="Microsoft YaHei" w:hAnsi="Times New Roman"/>
          <w:sz w:val="24"/>
          <w:szCs w:val="24"/>
        </w:rPr>
        <w:t>1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представлен перечень предложений и замечаний, поступивших в период размещения актуализированной Схемы теплоснабжения в официальных источниках и при проведении публичных слушаний, от заинтересованных сторон.</w:t>
      </w:r>
    </w:p>
    <w:p w14:paraId="61ECC453" w14:textId="2A604B1B" w:rsidR="002A63D2" w:rsidRPr="008C52EE" w:rsidRDefault="004A696E" w:rsidP="008C52EE">
      <w:pPr>
        <w:pStyle w:val="a"/>
        <w:numPr>
          <w:ilvl w:val="0"/>
          <w:numId w:val="0"/>
        </w:numPr>
        <w:spacing w:line="480" w:lineRule="auto"/>
        <w:ind w:firstLine="567"/>
        <w:rPr>
          <w:rFonts w:ascii="Times New Roman" w:eastAsia="Microsoft YaHei" w:hAnsi="Times New Roman"/>
          <w:color w:val="222A35" w:themeColor="text2" w:themeShade="80"/>
          <w:sz w:val="24"/>
          <w:szCs w:val="24"/>
        </w:rPr>
      </w:pPr>
      <w:r w:rsidRPr="008C52EE">
        <w:rPr>
          <w:rFonts w:ascii="Times New Roman" w:eastAsia="Microsoft YaHei" w:hAnsi="Times New Roman"/>
          <w:color w:val="222A35" w:themeColor="text2" w:themeShade="80"/>
          <w:sz w:val="24"/>
          <w:szCs w:val="24"/>
        </w:rPr>
        <w:t>.</w:t>
      </w:r>
    </w:p>
    <w:p w14:paraId="61ECC454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</w:pPr>
    </w:p>
    <w:p w14:paraId="61ECC455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</w:pPr>
    </w:p>
    <w:p w14:paraId="61ECC456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  <w:sectPr w:rsidR="002A63D2" w:rsidRPr="008617C7" w:rsidSect="00484C7B">
          <w:pgSz w:w="11906" w:h="16838" w:code="9"/>
          <w:pgMar w:top="1134" w:right="567" w:bottom="567" w:left="1418" w:header="284" w:footer="284" w:gutter="0"/>
          <w:cols w:space="708"/>
          <w:docGrid w:linePitch="360"/>
        </w:sectPr>
      </w:pPr>
    </w:p>
    <w:p w14:paraId="61ECC457" w14:textId="5A688F0C" w:rsidR="00243D77" w:rsidRPr="008C52EE" w:rsidRDefault="008C52EE" w:rsidP="00243D77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</w:t>
      </w:r>
      <w:bookmarkStart w:id="3" w:name="_Toc73732857"/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Таблица 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begin"/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instrText xml:space="preserve"> SEQ Таблица \* ARABIC </w:instrTex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separate"/>
      </w:r>
      <w:r w:rsidR="003C220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end"/>
      </w:r>
      <w:r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3D77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Перечень замечаний и предложений, поступивших в период размещения актуализированной Схемы теплоснабжения в официальных источниках </w:t>
      </w:r>
      <w:r w:rsidR="00482ED8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при проведении публичных слушания</w:t>
      </w:r>
      <w:r w:rsidR="009F535E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1120"/>
        <w:gridCol w:w="8299"/>
        <w:gridCol w:w="2175"/>
        <w:gridCol w:w="4328"/>
      </w:tblGrid>
      <w:tr w:rsidR="00D85CAD" w:rsidRPr="00D85CAD" w14:paraId="6A0A2EED" w14:textId="77777777" w:rsidTr="00D85CAD">
        <w:trPr>
          <w:trHeight w:val="20"/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35D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F159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Текст замечания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9D66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Заключение по замечанию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497D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D85CAD" w:rsidRPr="00D85CAD" w14:paraId="46CE92F2" w14:textId="77777777" w:rsidTr="00D85CA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73B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Златоустовского городского округа "Управления жилищно-коммунального хозяйства". №1340/УЖКХ от 25.05.2022</w:t>
            </w:r>
          </w:p>
        </w:tc>
      </w:tr>
      <w:tr w:rsidR="00D85CAD" w:rsidRPr="00D85CAD" w14:paraId="660AED52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6CF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AECA" w14:textId="3787B780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таблице 1-1 по АО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Златмаш</w:t>
            </w:r>
            <w:proofErr w:type="spellEnd"/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"Теплоэнергетик" необход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имо добавить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информацию: реализация тепловой энергии.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6483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A300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71C28E64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5714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7082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таблице 1-1 и во всех последующих таблицах и по тексту необходимо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добавить информацию: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-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ресурсоснабжаюшая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выработка тепловой энергии, реализация тепловой энергии.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07B0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CA5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70AE250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9407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BA92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таблице 1.2-1 по АО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Златмаш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указать собственника тепловых сетей только -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ООО "Теплоэнергетик"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757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634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6E52BCAA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06B4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19F5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таблице 1.2-1 п.2 и во всех последующих таблицах и по тексту наименование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теплоисточника исправить на "ТЭЦ, обслуживаемая ООО "ЗЭМЗ-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</w:t>
            </w:r>
            <w:proofErr w:type="gram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9B6E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31E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6D6E45E8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ACA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ABD4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таблице 1.2-1 п.2 и во всех последующих таблицах и по тексту наименование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"МУП "Коммунальные сети" заменить на МУП "Коммунальные сети" ЗГО.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A9EE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AEA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316CAF8F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BE68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6FA0" w14:textId="47372F56" w:rsidR="00D85CAD" w:rsidRPr="00927E00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2.8-1. в зоне действия</w:t>
            </w:r>
            <w:r w:rsidR="00927E00"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ст. </w:t>
            </w:r>
            <w:proofErr w:type="spellStart"/>
            <w:r w:rsidR="00927E00"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Аносово</w:t>
            </w:r>
            <w:proofErr w:type="spellEnd"/>
            <w:r w:rsidR="00927E00"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передачу</w:t>
            </w:r>
            <w:r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27E00"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тепловой энергии МУП</w:t>
            </w:r>
            <w:r w:rsidRP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"Коммунальные сети" не осуществляет.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0C7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276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7D795892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0D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1E95" w14:textId="2C7405E0" w:rsidR="00D85CAD" w:rsidRPr="00D85CAD" w:rsidRDefault="00D85CAD" w:rsidP="0092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таблицу 2.8-1 необходимо добавить информацию по котельной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квартала </w:t>
            </w:r>
            <w:proofErr w:type="gram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Молодежный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</w:t>
            </w:r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льной "Березовая роща"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89E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1F8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284C0EBA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E54E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C5F" w14:textId="0CBB8F18" w:rsidR="00D85CAD" w:rsidRPr="00D85CAD" w:rsidRDefault="00D85CAD" w:rsidP="0092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таблицу 2.8-1 необходимо добавить информацию по котельно</w:t>
            </w:r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котельной квартала </w:t>
            </w:r>
            <w:proofErr w:type="gram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Молодежный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котельной</w:t>
            </w:r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"Березовая роща"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CF3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5A76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3AD957B3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AF58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83AC" w14:textId="56D21692" w:rsidR="00D85CAD" w:rsidRPr="00D85CAD" w:rsidRDefault="00927E00" w:rsidP="0092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3.2 МУП "Коммунал</w:t>
            </w:r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ьные сети" ЗГО с 01.01 .2021 г. не обеспечи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теплоснабжение потребителей от котельной</w:t>
            </w:r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"Теплоэнергетик".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1E4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B81F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0566C755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5115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7169" w14:textId="67F78805" w:rsidR="00D85CAD" w:rsidRPr="00D85CAD" w:rsidRDefault="00927E00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5.2-1. В зоне дей</w:t>
            </w:r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 котельной ст. 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Аносово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передачу тепловой энергии МУП "Коммунальные сети" ЗГО не осуществляет.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приведены значения по котельной квартала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Молодежный</w:t>
            </w:r>
            <w:proofErr w:type="gram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котельной "Березовая роща" ООО "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C0BA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BE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4807A8D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AB05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FEC" w14:textId="7786FA17" w:rsidR="00D85CAD" w:rsidRPr="00D85CAD" w:rsidRDefault="00927E00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5.3-2. В зоне дей</w:t>
            </w:r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 котельной ст. 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Аносово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передачу тепловой энергии МУП "Коммунальные сети" ЗГО не осуществляет. Не приведены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котельной квартала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Молодежный</w:t>
            </w:r>
            <w:proofErr w:type="gram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котельной "Березовая роща" ООО "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AA2A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02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372BFEC1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59A6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AC2" w14:textId="6E806016" w:rsidR="00D85CAD" w:rsidRPr="00D85CAD" w:rsidRDefault="00927E00" w:rsidP="0092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5.3-3. В зо</w:t>
            </w:r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</w:t>
            </w:r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 котельной ст. 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Аносово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передачу тепловой энергии МУП "Коммунальные сети" не осуществляет. Не приведены значения по котельной квартала Молодежный ООО "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котельной "Березовая роща" ООО "</w:t>
            </w:r>
            <w:proofErr w:type="spellStart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="00D85CAD"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C1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DEFB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535A55B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F51A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A8C1" w14:textId="261E552E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Таблицы 5.5-1, 5.7-2, 5.7-3, 5.8-1. В зоне действия котельной ст.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Аносово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передачу тепловой энергии МУП "Коммунальные сети" ЗГО не осуществляет. Не приведены значения </w:t>
            </w:r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котельной квартала </w:t>
            </w:r>
            <w:proofErr w:type="gramStart"/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Молодежный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котельной "Березовая роща"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EAC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8986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05CF84D3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7F6F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83F8" w14:textId="7AB5A5C4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Таблицы 6.2-1, 6.2-2, 6.2-3. В зоне действия котельной ст.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Аносово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передачу тепловой энергии МУП "Коммунальные сети" ЗГО не осуществляет. Не приведены значения </w:t>
            </w:r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котельной квартала </w:t>
            </w:r>
            <w:proofErr w:type="gramStart"/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Молодежный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котельной "Березовая роща"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EE0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08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4C2B181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B58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448" w14:textId="1E71FC6A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Таблица 8.2-1, 8.2-3. Перенести котельную ст.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Аносово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отдельную категорию котельных, принадлежащих ЗТУ ЮУ ДТВ - филиала ОАО (РЖД). Отразить сведения по котельной </w:t>
            </w:r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квартала </w:t>
            </w:r>
            <w:proofErr w:type="gramStart"/>
            <w:r w:rsidR="00927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Молодежный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УралТехСервис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и котельной "Березовая роща" 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Энком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6987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50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4D772654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B07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B3B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Рисунок 8.7-1. Диаграмма на рисунке приведена с 2016 по 2018 годы, необходимо актуализировать.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D83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744A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763DEDCE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0A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B2C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5 Мастер-план. Необходимо исправить срок ввода котельной 70 МВт взамен котельной, обслуживаемой ООО "ЗЭМЗ-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 2023 года на 01.09.2022 года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EC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принято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C98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строительство 01.09.2023</w:t>
            </w:r>
          </w:p>
        </w:tc>
      </w:tr>
      <w:tr w:rsidR="00D85CAD" w:rsidRPr="00D85CAD" w14:paraId="11F80CF5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E8D4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38E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 внести информацию по лучу №10 района металлургического завода в соответствии с представленными данными.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B6E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AA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028510D6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E04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01DF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16. Привести мероприятия по лучу №10 района металлургического завода по выводам Главы 5 Мастер-план.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7CFD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97E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46423E21" w14:textId="77777777" w:rsidTr="00D85CA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119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ООО "Теплоэнергетик". №579 от 15.06.2022</w:t>
            </w:r>
          </w:p>
        </w:tc>
      </w:tr>
      <w:tr w:rsidR="00D85CAD" w:rsidRPr="00D85CAD" w14:paraId="0FD1F860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4DB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2D6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запроса от 01.04.2022г. №818/УЖКХ на эл. почту ovs@mkyzgo.ru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28.04.2022г. и 05.05.2022г. ООО "Теплоэнергетик" направил заполненные опрос-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листы и информацию по расходам на реализацию инвестиционной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мы ООО "Теплоэнергетик" на 202З-2028 годы, в Проекте на 202Зг. данная ин-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формация не отражена, в частности: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08F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085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D22A9F8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3267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D61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мероприятий по инвестиционной программе ООО "Теплоэнергетик" -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димо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откорректировать годы выполнения мероприятий и суммы с учетом текущих цен;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9A3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E6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9F44872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7D2B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794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технико-экономические показатели по котельным, находящихся в аренде </w:t>
            </w:r>
            <w:proofErr w:type="gram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ООО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"Теплоэнергетик", в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перспективные балансы производительности ВПУ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202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703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4779F941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2F15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0129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бесхозные сети, в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от котельной М</w:t>
            </w:r>
            <w:proofErr w:type="gram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жилому дому №7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5523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859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04B3CC69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42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A27E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Предоставленную с нашей стороны информацию необходимо отразить не только в утверждаемой части Схемы теплоснабжения, но и во всех разделах Схемы теплоснабжения ЗГО.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92B0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EC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18BCF7B" w14:textId="77777777" w:rsidTr="00D85CA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7C3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Златсеть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 №171 от 08.06.2022</w:t>
            </w:r>
          </w:p>
        </w:tc>
      </w:tr>
      <w:tr w:rsidR="00D85CAD" w:rsidRPr="00D85CAD" w14:paraId="469DCCB5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200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FA04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актуализации схемы теплоснабжения ЗГО на 2023 год прошу внести изменения в Утверждаемую часть схемы в главу №1 «Решение по бесхозяйным тепловым сетям». Необходимо добавить в перечень бесхозяйных , тепловые сети частного сектора района машиностроительного завода города Златоуста, которые не имеют собственника или собственник которых не известен, а именно: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1. Тепловые сети на частные дома в поселке «Комсомольский» (ул.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Кащеева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Уральская ул.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Чернореченская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Победы, ул. Есаульская)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Тепловые сети на частные дома бывшего КТОС «Шевченко» верхний -поселок писателей (ул. Лермонтова, ул. Толстого, ул. Маяковского,)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3. Тепловые сети на частные дома бывшего КТОС «Шевченко» - нижний (ул. Воровского, ул. Луначарского, ул. Грибоедова, ул. Ухтомского - дома справа от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Миасского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тракта по ходу движения в Миасс)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Тепловые сети на частные дома бывшего КТОС «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Дегтярка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(ул. Мичурина, ул. Чкалова, пер. Горького)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5. Тепловые сети на частные дома бывшего КТОС «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Миасский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(ул. Ухтомского, ул. Грибоедова нечетные дома, ул. Попова, ул. Урицкого- дома слева от 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Миасского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тракта по ходу движения в Миасс)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6. Тепловые сети на частные дома по ул. 50 лет Октября.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 Тепловые сети на частные дома ул. Менделеева.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8. Тепловые сети на частные дома ул. Матросова</w:t>
            </w: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9. Тепловые сети на частные дома по ул. Полетаева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5A93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7B30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0FD4FABA" w14:textId="77777777" w:rsidTr="00D85CA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27A7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АО "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Златмаш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". №263/6171 от 17.06.2022</w:t>
            </w:r>
          </w:p>
        </w:tc>
      </w:tr>
      <w:tr w:rsidR="00D85CAD" w:rsidRPr="00D85CAD" w14:paraId="6332F334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8DD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E870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>  томе «Утверждаемая часть» в таблице 14-1 в п.3, п. 8 отражены неверные данные (не соответствуют данным таблицы 8.2-2 в главе 1)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7CB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F0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564334B4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F58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5AA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>     главе 1 в таблице 5.7-2 отпуск в сети ЕТО должен быть равен отпуску в сеть.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E160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F8D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1A531944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C1DE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1BF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главе 1 в таблице 8.2-2 отражены неверные данные (не соответствуют данным, предоставленным А</w:t>
            </w:r>
            <w:proofErr w:type="gram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Златмашг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в письме от 11.04.2022 </w:t>
            </w:r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>К2263/3646).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B5AD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648C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2A554E28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0758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72F2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>    главе б в таблице 3-1 отражены неверные данные (не соответствуют данным, предоставленным А</w:t>
            </w:r>
            <w:proofErr w:type="gramStart"/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>4</w:t>
            </w:r>
            <w:proofErr w:type="gramEnd"/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>Златмаш</w:t>
            </w:r>
            <w:proofErr w:type="spellEnd"/>
            <w:r w:rsidRPr="00D85CAD">
              <w:rPr>
                <w:rFonts w:ascii="Times New Roman" w:eastAsia="Times New Roman" w:hAnsi="Times New Roman" w:cs="Times New Roman"/>
                <w:color w:val="0C0C0C"/>
                <w:sz w:val="20"/>
                <w:szCs w:val="20"/>
                <w:lang w:eastAsia="ru-RU"/>
              </w:rPr>
              <w:t>» в письме от 11.04.2022 NХ2б3/3б4б).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555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B5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CAD" w:rsidRPr="00D85CAD" w14:paraId="6E66A314" w14:textId="77777777" w:rsidTr="00D85CAD">
        <w:trPr>
          <w:trHeight w:val="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798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EB80" w14:textId="77777777" w:rsidR="00D85CAD" w:rsidRPr="00D85CAD" w:rsidRDefault="00D85CAD" w:rsidP="00D8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главе 10 в таблице 7-1 отражены неверные данные (не соответствуют данным таблицы 8.2-2 в главе 1), допущены арифметические ошибки.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59B4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DD1" w14:textId="77777777" w:rsidR="00D85CAD" w:rsidRPr="00D85CAD" w:rsidRDefault="00D85CAD" w:rsidP="00D8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1ECC7BC" w14:textId="77777777" w:rsidR="00243D77" w:rsidRDefault="00243D77" w:rsidP="00071D7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43D77" w:rsidSect="000713E6">
      <w:pgSz w:w="16840" w:h="11907" w:orient="landscape" w:code="9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906BE" w14:textId="77777777" w:rsidR="00290248" w:rsidRDefault="00290248" w:rsidP="008F437A">
      <w:pPr>
        <w:spacing w:after="0" w:line="240" w:lineRule="auto"/>
      </w:pPr>
      <w:r>
        <w:separator/>
      </w:r>
    </w:p>
  </w:endnote>
  <w:endnote w:type="continuationSeparator" w:id="0">
    <w:p w14:paraId="67EF9C8E" w14:textId="77777777" w:rsidR="00290248" w:rsidRDefault="00290248" w:rsidP="008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C7C5" w14:textId="77777777" w:rsidR="00C049F3" w:rsidRPr="00923575" w:rsidRDefault="00C049F3" w:rsidP="007B3E85">
    <w:pPr>
      <w:jc w:val="center"/>
      <w:rPr>
        <w:b/>
      </w:rPr>
    </w:pPr>
    <w:r>
      <w:rPr>
        <w:b/>
      </w:rPr>
      <w:t>Санкт-Петербург,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C7C7" w14:textId="099E0649" w:rsidR="00C049F3" w:rsidRPr="007B3E85" w:rsidRDefault="00C049F3" w:rsidP="007B3E85">
    <w:pPr>
      <w:spacing w:after="0" w:line="240" w:lineRule="auto"/>
      <w:jc w:val="center"/>
      <w:rPr>
        <w:rFonts w:ascii="Times New Roman" w:eastAsia="Calibri" w:hAnsi="Times New Roman" w:cs="Times New Roman"/>
        <w:b/>
        <w:szCs w:val="24"/>
        <w:lang w:eastAsia="ru-RU"/>
      </w:rPr>
    </w:pPr>
    <w:r>
      <w:rPr>
        <w:rFonts w:ascii="Times New Roman" w:eastAsia="Calibri" w:hAnsi="Times New Roman" w:cs="Times New Roman"/>
        <w:b/>
        <w:szCs w:val="24"/>
        <w:lang w:eastAsia="ru-RU"/>
      </w:rPr>
      <w:t>г. Златоуст</w:t>
    </w:r>
    <w:r w:rsidRPr="007B3E85">
      <w:rPr>
        <w:rFonts w:ascii="Times New Roman" w:eastAsia="Calibri" w:hAnsi="Times New Roman" w:cs="Times New Roman"/>
        <w:b/>
        <w:szCs w:val="24"/>
        <w:lang w:eastAsia="ru-RU"/>
      </w:rPr>
      <w:t>, 20</w:t>
    </w:r>
    <w:r>
      <w:rPr>
        <w:rFonts w:ascii="Times New Roman" w:eastAsia="Calibri" w:hAnsi="Times New Roman" w:cs="Times New Roman"/>
        <w:b/>
        <w:szCs w:val="24"/>
        <w:lang w:eastAsia="ru-RU"/>
      </w:rPr>
      <w:t>2</w:t>
    </w:r>
    <w:r w:rsidR="00663068">
      <w:rPr>
        <w:rFonts w:ascii="Times New Roman" w:eastAsia="Calibri" w:hAnsi="Times New Roman" w:cs="Times New Roman"/>
        <w:b/>
        <w:szCs w:val="24"/>
        <w:lang w:eastAsia="ru-RU"/>
      </w:rPr>
      <w:t>2</w:t>
    </w:r>
    <w:r>
      <w:rPr>
        <w:rFonts w:ascii="Times New Roman" w:eastAsia="Calibri" w:hAnsi="Times New Roman" w:cs="Times New Roman"/>
        <w:b/>
        <w:szCs w:val="24"/>
        <w:lang w:eastAsia="ru-RU"/>
      </w:rPr>
      <w:t xml:space="preserve">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OLE_LINK2"/>
  <w:p w14:paraId="61ECC7C8" w14:textId="77777777" w:rsidR="00C049F3" w:rsidRPr="00415ED1" w:rsidRDefault="00C049F3" w:rsidP="00415ED1">
    <w:pPr>
      <w:tabs>
        <w:tab w:val="center" w:pos="4677"/>
        <w:tab w:val="right" w:pos="9355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4"/>
        <w:szCs w:val="24"/>
        <w:lang w:val="en-US" w:bidi="en-US"/>
      </w:rPr>
    </w:pP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begin"/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instrText>PAGE   \* MERGEFORMAT</w:instrText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separate"/>
    </w:r>
    <w:r w:rsidR="003B7617">
      <w:rPr>
        <w:rFonts w:ascii="Times New Roman" w:eastAsia="Calibri" w:hAnsi="Times New Roman" w:cs="Times New Roman"/>
        <w:noProof/>
        <w:sz w:val="24"/>
        <w:szCs w:val="24"/>
        <w:lang w:val="en-US" w:bidi="en-US"/>
      </w:rPr>
      <w:t>6</w:t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end"/>
    </w:r>
    <w:bookmarkEnd w:id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C7CA" w14:textId="77777777" w:rsidR="00C049F3" w:rsidRDefault="00C049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17224" w14:textId="77777777" w:rsidR="00290248" w:rsidRDefault="00290248" w:rsidP="008F437A">
      <w:pPr>
        <w:spacing w:after="0" w:line="240" w:lineRule="auto"/>
      </w:pPr>
      <w:r>
        <w:separator/>
      </w:r>
    </w:p>
  </w:footnote>
  <w:footnote w:type="continuationSeparator" w:id="0">
    <w:p w14:paraId="66ADCBCB" w14:textId="77777777" w:rsidR="00290248" w:rsidRDefault="00290248" w:rsidP="008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  <w:lang w:eastAsia="ru-RU" w:bidi="en-US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1ECC7C3" w14:textId="77777777" w:rsidR="00C049F3" w:rsidRPr="00190162" w:rsidRDefault="00C049F3" w:rsidP="00313F3C">
        <w:pPr>
          <w:pStyle w:val="a4"/>
          <w:pBdr>
            <w:bottom w:val="thickThinSmallGap" w:sz="24" w:space="1" w:color="823B0B" w:themeColor="accent2" w:themeShade="7F"/>
          </w:pBdr>
          <w:rPr>
            <w:rFonts w:asciiTheme="majorHAnsi" w:eastAsiaTheme="majorEastAsia" w:hAnsiTheme="majorHAnsi"/>
            <w:sz w:val="20"/>
            <w:szCs w:val="20"/>
            <w:u w:val="single"/>
          </w:rPr>
        </w:pPr>
        <w:r w:rsidRPr="00190162">
          <w:rPr>
            <w:rFonts w:asciiTheme="majorHAnsi" w:eastAsiaTheme="majorEastAsia" w:hAnsiTheme="majorHAnsi" w:cstheme="majorBidi"/>
            <w:sz w:val="20"/>
            <w:szCs w:val="20"/>
            <w:lang w:eastAsia="ru-RU" w:bidi="en-US"/>
          </w:rPr>
          <w:t xml:space="preserve">Глава 17. Обосновывающие материалы </w:t>
        </w:r>
        <w:r>
          <w:rPr>
            <w:rFonts w:asciiTheme="majorHAnsi" w:eastAsiaTheme="majorEastAsia" w:hAnsiTheme="majorHAnsi" w:cstheme="majorBidi"/>
            <w:sz w:val="20"/>
            <w:szCs w:val="20"/>
            <w:lang w:eastAsia="ru-RU" w:bidi="en-US"/>
          </w:rPr>
          <w:t>Схемы теплоснабжения Златоустовского городского округа</w:t>
        </w:r>
      </w:p>
    </w:sdtContent>
  </w:sdt>
  <w:p w14:paraId="61ECC7C4" w14:textId="77777777" w:rsidR="00C049F3" w:rsidRPr="00400F56" w:rsidRDefault="00C049F3">
    <w:pPr>
      <w:pStyle w:val="a4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C7C6" w14:textId="77777777" w:rsidR="00C049F3" w:rsidRDefault="00C049F3" w:rsidP="007B3E85">
    <w:pPr>
      <w:pStyle w:val="a4"/>
      <w:ind w:left="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C7C9" w14:textId="77777777" w:rsidR="00C049F3" w:rsidRDefault="00C049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2F"/>
    <w:multiLevelType w:val="hybridMultilevel"/>
    <w:tmpl w:val="2558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2157"/>
    <w:multiLevelType w:val="hybridMultilevel"/>
    <w:tmpl w:val="6E4016C8"/>
    <w:lvl w:ilvl="0" w:tplc="824032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A76"/>
    <w:multiLevelType w:val="multilevel"/>
    <w:tmpl w:val="009A5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65CE7"/>
    <w:multiLevelType w:val="hybridMultilevel"/>
    <w:tmpl w:val="8F2C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25441"/>
    <w:multiLevelType w:val="multilevel"/>
    <w:tmpl w:val="26747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00946"/>
    <w:multiLevelType w:val="hybridMultilevel"/>
    <w:tmpl w:val="97EEF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14CAF"/>
    <w:multiLevelType w:val="hybridMultilevel"/>
    <w:tmpl w:val="47CE0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81B89"/>
    <w:multiLevelType w:val="hybridMultilevel"/>
    <w:tmpl w:val="2E283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E6C8B"/>
    <w:multiLevelType w:val="hybridMultilevel"/>
    <w:tmpl w:val="BAD05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25F0E"/>
    <w:multiLevelType w:val="hybridMultilevel"/>
    <w:tmpl w:val="5F189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72354"/>
    <w:multiLevelType w:val="hybridMultilevel"/>
    <w:tmpl w:val="E8D61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82EF2"/>
    <w:multiLevelType w:val="hybridMultilevel"/>
    <w:tmpl w:val="BFC8D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03FA4"/>
    <w:multiLevelType w:val="hybridMultilevel"/>
    <w:tmpl w:val="9030E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77178"/>
    <w:multiLevelType w:val="hybridMultilevel"/>
    <w:tmpl w:val="D3E22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E7388"/>
    <w:multiLevelType w:val="hybridMultilevel"/>
    <w:tmpl w:val="A33E0A82"/>
    <w:lvl w:ilvl="0" w:tplc="08C85B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D76179"/>
    <w:multiLevelType w:val="hybridMultilevel"/>
    <w:tmpl w:val="4C2A48EC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>
    <w:nsid w:val="486D5307"/>
    <w:multiLevelType w:val="multilevel"/>
    <w:tmpl w:val="FBDE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2F2D3E"/>
    <w:multiLevelType w:val="multilevel"/>
    <w:tmpl w:val="C4F0B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4ABD67A5"/>
    <w:multiLevelType w:val="hybridMultilevel"/>
    <w:tmpl w:val="CB2CE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70563"/>
    <w:multiLevelType w:val="singleLevel"/>
    <w:tmpl w:val="8A0C6168"/>
    <w:styleLink w:val="13"/>
    <w:lvl w:ilvl="0">
      <w:start w:val="1"/>
      <w:numFmt w:val="bullet"/>
      <w:pStyle w:val="a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</w:abstractNum>
  <w:abstractNum w:abstractNumId="20">
    <w:nsid w:val="4C5B1448"/>
    <w:multiLevelType w:val="hybridMultilevel"/>
    <w:tmpl w:val="8C9A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6277"/>
    <w:multiLevelType w:val="hybridMultilevel"/>
    <w:tmpl w:val="42869A9C"/>
    <w:lvl w:ilvl="0" w:tplc="884C5B12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FA1624"/>
    <w:multiLevelType w:val="hybridMultilevel"/>
    <w:tmpl w:val="0CDE2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922A2"/>
    <w:multiLevelType w:val="hybridMultilevel"/>
    <w:tmpl w:val="6986D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B7CC8"/>
    <w:multiLevelType w:val="hybridMultilevel"/>
    <w:tmpl w:val="2898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60585"/>
    <w:multiLevelType w:val="hybridMultilevel"/>
    <w:tmpl w:val="8FD66C28"/>
    <w:lvl w:ilvl="0" w:tplc="2BA81C06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9E26B5F6">
      <w:start w:val="1"/>
      <w:numFmt w:val="bullet"/>
      <w:pStyle w:val="1"/>
      <w:lvlText w:val="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color w:val="auto"/>
        <w:u w:val="single"/>
      </w:rPr>
    </w:lvl>
    <w:lvl w:ilvl="2" w:tplc="7F00BC7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79E352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F9C775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17820F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E96EA1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2F6536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5C4BD5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FF3279E"/>
    <w:multiLevelType w:val="hybridMultilevel"/>
    <w:tmpl w:val="3BB89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30421"/>
    <w:multiLevelType w:val="multilevel"/>
    <w:tmpl w:val="33F0C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EE2241"/>
    <w:multiLevelType w:val="hybridMultilevel"/>
    <w:tmpl w:val="27A0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A649E"/>
    <w:multiLevelType w:val="multilevel"/>
    <w:tmpl w:val="BE962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A16409"/>
    <w:multiLevelType w:val="hybridMultilevel"/>
    <w:tmpl w:val="7E9C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E07DC"/>
    <w:multiLevelType w:val="hybridMultilevel"/>
    <w:tmpl w:val="5ED0C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B0D03"/>
    <w:multiLevelType w:val="multilevel"/>
    <w:tmpl w:val="A34AE9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932945"/>
    <w:multiLevelType w:val="hybridMultilevel"/>
    <w:tmpl w:val="0D327ADA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4">
    <w:nsid w:val="7762340F"/>
    <w:multiLevelType w:val="hybridMultilevel"/>
    <w:tmpl w:val="CF0A6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569F0"/>
    <w:multiLevelType w:val="hybridMultilevel"/>
    <w:tmpl w:val="5F104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9"/>
  </w:num>
  <w:num w:numId="4">
    <w:abstractNumId w:val="8"/>
  </w:num>
  <w:num w:numId="5">
    <w:abstractNumId w:val="12"/>
  </w:num>
  <w:num w:numId="6">
    <w:abstractNumId w:val="13"/>
  </w:num>
  <w:num w:numId="7">
    <w:abstractNumId w:val="22"/>
  </w:num>
  <w:num w:numId="8">
    <w:abstractNumId w:val="7"/>
  </w:num>
  <w:num w:numId="9">
    <w:abstractNumId w:val="35"/>
  </w:num>
  <w:num w:numId="10">
    <w:abstractNumId w:val="0"/>
  </w:num>
  <w:num w:numId="11">
    <w:abstractNumId w:val="11"/>
  </w:num>
  <w:num w:numId="12">
    <w:abstractNumId w:val="17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29"/>
  </w:num>
  <w:num w:numId="22">
    <w:abstractNumId w:val="33"/>
  </w:num>
  <w:num w:numId="23">
    <w:abstractNumId w:val="4"/>
  </w:num>
  <w:num w:numId="24">
    <w:abstractNumId w:val="15"/>
  </w:num>
  <w:num w:numId="25">
    <w:abstractNumId w:val="31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2"/>
  </w:num>
  <w:num w:numId="34">
    <w:abstractNumId w:val="34"/>
  </w:num>
  <w:num w:numId="35">
    <w:abstractNumId w:val="24"/>
  </w:num>
  <w:num w:numId="36">
    <w:abstractNumId w:val="18"/>
  </w:num>
  <w:num w:numId="37">
    <w:abstractNumId w:val="10"/>
  </w:num>
  <w:num w:numId="38">
    <w:abstractNumId w:val="3"/>
  </w:num>
  <w:num w:numId="39">
    <w:abstractNumId w:val="6"/>
  </w:num>
  <w:num w:numId="40">
    <w:abstractNumId w:val="23"/>
  </w:num>
  <w:num w:numId="41">
    <w:abstractNumId w:val="20"/>
  </w:num>
  <w:num w:numId="42">
    <w:abstractNumId w:val="14"/>
  </w:num>
  <w:num w:numId="43">
    <w:abstractNumId w:val="5"/>
  </w:num>
  <w:num w:numId="44">
    <w:abstractNumId w:val="26"/>
  </w:num>
  <w:num w:numId="45">
    <w:abstractNumId w:val="27"/>
  </w:num>
  <w:num w:numId="46">
    <w:abstractNumId w:val="16"/>
  </w:num>
  <w:num w:numId="47">
    <w:abstractNumId w:val="32"/>
  </w:num>
  <w:num w:numId="48">
    <w:abstractNumId w:val="25"/>
  </w:num>
  <w:num w:numId="49">
    <w:abstractNumId w:val="21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7A"/>
    <w:rsid w:val="00001F0B"/>
    <w:rsid w:val="0001228A"/>
    <w:rsid w:val="000142A6"/>
    <w:rsid w:val="000204FE"/>
    <w:rsid w:val="00051658"/>
    <w:rsid w:val="0005175B"/>
    <w:rsid w:val="000640C3"/>
    <w:rsid w:val="00067243"/>
    <w:rsid w:val="000713E6"/>
    <w:rsid w:val="0007195D"/>
    <w:rsid w:val="00071D7D"/>
    <w:rsid w:val="00074513"/>
    <w:rsid w:val="00076E9C"/>
    <w:rsid w:val="00076EEA"/>
    <w:rsid w:val="00077C58"/>
    <w:rsid w:val="00077F47"/>
    <w:rsid w:val="000833BF"/>
    <w:rsid w:val="000835E2"/>
    <w:rsid w:val="00084CA3"/>
    <w:rsid w:val="00095109"/>
    <w:rsid w:val="000961D1"/>
    <w:rsid w:val="000A0AE8"/>
    <w:rsid w:val="000A4943"/>
    <w:rsid w:val="000B62D4"/>
    <w:rsid w:val="000B64F1"/>
    <w:rsid w:val="000C2643"/>
    <w:rsid w:val="000D568F"/>
    <w:rsid w:val="000E4E98"/>
    <w:rsid w:val="000F00E6"/>
    <w:rsid w:val="00104812"/>
    <w:rsid w:val="0013095E"/>
    <w:rsid w:val="00134B0F"/>
    <w:rsid w:val="00143C62"/>
    <w:rsid w:val="00144613"/>
    <w:rsid w:val="001468A6"/>
    <w:rsid w:val="00151621"/>
    <w:rsid w:val="00153FE6"/>
    <w:rsid w:val="00155066"/>
    <w:rsid w:val="001563E9"/>
    <w:rsid w:val="0015761D"/>
    <w:rsid w:val="001636AC"/>
    <w:rsid w:val="00175490"/>
    <w:rsid w:val="00176D96"/>
    <w:rsid w:val="00180B3D"/>
    <w:rsid w:val="00181D43"/>
    <w:rsid w:val="001862AB"/>
    <w:rsid w:val="00187775"/>
    <w:rsid w:val="00190162"/>
    <w:rsid w:val="001A304D"/>
    <w:rsid w:val="001A31FD"/>
    <w:rsid w:val="001A459F"/>
    <w:rsid w:val="001A4981"/>
    <w:rsid w:val="001C5337"/>
    <w:rsid w:val="001C62B0"/>
    <w:rsid w:val="001D0D62"/>
    <w:rsid w:val="001D0E9C"/>
    <w:rsid w:val="001D524E"/>
    <w:rsid w:val="001E4BE9"/>
    <w:rsid w:val="001E7572"/>
    <w:rsid w:val="002138C6"/>
    <w:rsid w:val="0022150B"/>
    <w:rsid w:val="00234A39"/>
    <w:rsid w:val="00237E73"/>
    <w:rsid w:val="00243D77"/>
    <w:rsid w:val="00254749"/>
    <w:rsid w:val="00256887"/>
    <w:rsid w:val="0027277F"/>
    <w:rsid w:val="00281FAD"/>
    <w:rsid w:val="00290248"/>
    <w:rsid w:val="002954A0"/>
    <w:rsid w:val="002A1E2E"/>
    <w:rsid w:val="002A63D2"/>
    <w:rsid w:val="002B46EB"/>
    <w:rsid w:val="002B4A96"/>
    <w:rsid w:val="002E3A56"/>
    <w:rsid w:val="00304ADC"/>
    <w:rsid w:val="00312780"/>
    <w:rsid w:val="00313F3C"/>
    <w:rsid w:val="00316DB8"/>
    <w:rsid w:val="00333A64"/>
    <w:rsid w:val="0034110B"/>
    <w:rsid w:val="00341B61"/>
    <w:rsid w:val="00342192"/>
    <w:rsid w:val="00352332"/>
    <w:rsid w:val="003621FD"/>
    <w:rsid w:val="003802ED"/>
    <w:rsid w:val="00381A98"/>
    <w:rsid w:val="00383268"/>
    <w:rsid w:val="00395E41"/>
    <w:rsid w:val="003B7617"/>
    <w:rsid w:val="003C2206"/>
    <w:rsid w:val="003D3A36"/>
    <w:rsid w:val="003D6515"/>
    <w:rsid w:val="003E451D"/>
    <w:rsid w:val="003E4DBA"/>
    <w:rsid w:val="003F3FB7"/>
    <w:rsid w:val="00400F56"/>
    <w:rsid w:val="00407836"/>
    <w:rsid w:val="00415ED1"/>
    <w:rsid w:val="00420F41"/>
    <w:rsid w:val="004264F2"/>
    <w:rsid w:val="00430776"/>
    <w:rsid w:val="0043155C"/>
    <w:rsid w:val="0043559F"/>
    <w:rsid w:val="00436942"/>
    <w:rsid w:val="0044050A"/>
    <w:rsid w:val="00445BC9"/>
    <w:rsid w:val="00450420"/>
    <w:rsid w:val="00450A4C"/>
    <w:rsid w:val="00467DB8"/>
    <w:rsid w:val="004719F2"/>
    <w:rsid w:val="00482ED8"/>
    <w:rsid w:val="0048316B"/>
    <w:rsid w:val="00483A8D"/>
    <w:rsid w:val="00484C7B"/>
    <w:rsid w:val="004860DB"/>
    <w:rsid w:val="004871DF"/>
    <w:rsid w:val="004A696E"/>
    <w:rsid w:val="004C1487"/>
    <w:rsid w:val="004C69E4"/>
    <w:rsid w:val="004D3E05"/>
    <w:rsid w:val="004E44F3"/>
    <w:rsid w:val="004F5216"/>
    <w:rsid w:val="004F6C2A"/>
    <w:rsid w:val="00504D45"/>
    <w:rsid w:val="00507BFE"/>
    <w:rsid w:val="005365C2"/>
    <w:rsid w:val="0054197B"/>
    <w:rsid w:val="005570D6"/>
    <w:rsid w:val="00557FFA"/>
    <w:rsid w:val="005743F5"/>
    <w:rsid w:val="00582492"/>
    <w:rsid w:val="00585119"/>
    <w:rsid w:val="00590980"/>
    <w:rsid w:val="00595CD9"/>
    <w:rsid w:val="00597504"/>
    <w:rsid w:val="005B37E5"/>
    <w:rsid w:val="005B4CAC"/>
    <w:rsid w:val="005B5A22"/>
    <w:rsid w:val="005D429A"/>
    <w:rsid w:val="005D6B65"/>
    <w:rsid w:val="005D766C"/>
    <w:rsid w:val="005E14F3"/>
    <w:rsid w:val="005E2075"/>
    <w:rsid w:val="00604CE1"/>
    <w:rsid w:val="00604E14"/>
    <w:rsid w:val="00611A4E"/>
    <w:rsid w:val="00613719"/>
    <w:rsid w:val="006164D5"/>
    <w:rsid w:val="00630C68"/>
    <w:rsid w:val="00646689"/>
    <w:rsid w:val="00663068"/>
    <w:rsid w:val="00671FE1"/>
    <w:rsid w:val="0067662E"/>
    <w:rsid w:val="00682757"/>
    <w:rsid w:val="00694906"/>
    <w:rsid w:val="0069535D"/>
    <w:rsid w:val="006B1346"/>
    <w:rsid w:val="006B24DA"/>
    <w:rsid w:val="006B3B55"/>
    <w:rsid w:val="006D0AE1"/>
    <w:rsid w:val="00713F75"/>
    <w:rsid w:val="00717F14"/>
    <w:rsid w:val="00731D87"/>
    <w:rsid w:val="007333AC"/>
    <w:rsid w:val="00737E11"/>
    <w:rsid w:val="007433AB"/>
    <w:rsid w:val="00747E2B"/>
    <w:rsid w:val="007517A5"/>
    <w:rsid w:val="00765E57"/>
    <w:rsid w:val="007723F1"/>
    <w:rsid w:val="00784063"/>
    <w:rsid w:val="00787788"/>
    <w:rsid w:val="0078781E"/>
    <w:rsid w:val="00791B4D"/>
    <w:rsid w:val="007B3E85"/>
    <w:rsid w:val="007B441D"/>
    <w:rsid w:val="007B5002"/>
    <w:rsid w:val="007C071F"/>
    <w:rsid w:val="007C25A6"/>
    <w:rsid w:val="007C31B4"/>
    <w:rsid w:val="007C626D"/>
    <w:rsid w:val="007D74F7"/>
    <w:rsid w:val="007E0373"/>
    <w:rsid w:val="007F1DAE"/>
    <w:rsid w:val="007F379D"/>
    <w:rsid w:val="008013A9"/>
    <w:rsid w:val="00803831"/>
    <w:rsid w:val="008200B3"/>
    <w:rsid w:val="00822AEA"/>
    <w:rsid w:val="008301BE"/>
    <w:rsid w:val="00835377"/>
    <w:rsid w:val="00837C67"/>
    <w:rsid w:val="00845F41"/>
    <w:rsid w:val="00846A52"/>
    <w:rsid w:val="00854507"/>
    <w:rsid w:val="00856669"/>
    <w:rsid w:val="008617C7"/>
    <w:rsid w:val="008677D3"/>
    <w:rsid w:val="00871E97"/>
    <w:rsid w:val="00877365"/>
    <w:rsid w:val="008847A7"/>
    <w:rsid w:val="00891048"/>
    <w:rsid w:val="008941B8"/>
    <w:rsid w:val="008970B8"/>
    <w:rsid w:val="008C4C52"/>
    <w:rsid w:val="008C52EE"/>
    <w:rsid w:val="008D541E"/>
    <w:rsid w:val="008E2C00"/>
    <w:rsid w:val="008E364D"/>
    <w:rsid w:val="008F437A"/>
    <w:rsid w:val="008F5E8F"/>
    <w:rsid w:val="0091044A"/>
    <w:rsid w:val="009107B4"/>
    <w:rsid w:val="0091249E"/>
    <w:rsid w:val="009202A4"/>
    <w:rsid w:val="009261A2"/>
    <w:rsid w:val="00927E00"/>
    <w:rsid w:val="00935C0C"/>
    <w:rsid w:val="00935F53"/>
    <w:rsid w:val="00941CB5"/>
    <w:rsid w:val="0095230B"/>
    <w:rsid w:val="00953FDE"/>
    <w:rsid w:val="00955745"/>
    <w:rsid w:val="00956AD2"/>
    <w:rsid w:val="0098268F"/>
    <w:rsid w:val="00990D4F"/>
    <w:rsid w:val="00992497"/>
    <w:rsid w:val="00994833"/>
    <w:rsid w:val="00996725"/>
    <w:rsid w:val="00996B41"/>
    <w:rsid w:val="009A2081"/>
    <w:rsid w:val="009A764B"/>
    <w:rsid w:val="009C6603"/>
    <w:rsid w:val="009E2889"/>
    <w:rsid w:val="009E3CC4"/>
    <w:rsid w:val="009F535E"/>
    <w:rsid w:val="00A25413"/>
    <w:rsid w:val="00A307C6"/>
    <w:rsid w:val="00A336D0"/>
    <w:rsid w:val="00A41012"/>
    <w:rsid w:val="00A4591A"/>
    <w:rsid w:val="00A47F92"/>
    <w:rsid w:val="00A52531"/>
    <w:rsid w:val="00A5702E"/>
    <w:rsid w:val="00A61165"/>
    <w:rsid w:val="00A82720"/>
    <w:rsid w:val="00A900C9"/>
    <w:rsid w:val="00A90480"/>
    <w:rsid w:val="00A94A4E"/>
    <w:rsid w:val="00A956F8"/>
    <w:rsid w:val="00AA2531"/>
    <w:rsid w:val="00AB24FA"/>
    <w:rsid w:val="00AB26BB"/>
    <w:rsid w:val="00AB4F19"/>
    <w:rsid w:val="00AB6071"/>
    <w:rsid w:val="00AD29FF"/>
    <w:rsid w:val="00AE13B3"/>
    <w:rsid w:val="00AF2FE4"/>
    <w:rsid w:val="00B00BFD"/>
    <w:rsid w:val="00B02C56"/>
    <w:rsid w:val="00B03757"/>
    <w:rsid w:val="00B05CAB"/>
    <w:rsid w:val="00B13414"/>
    <w:rsid w:val="00B25E78"/>
    <w:rsid w:val="00B2679D"/>
    <w:rsid w:val="00B41667"/>
    <w:rsid w:val="00B527EA"/>
    <w:rsid w:val="00B53899"/>
    <w:rsid w:val="00B605A2"/>
    <w:rsid w:val="00B73A00"/>
    <w:rsid w:val="00B74811"/>
    <w:rsid w:val="00B75978"/>
    <w:rsid w:val="00B836FC"/>
    <w:rsid w:val="00BB49F4"/>
    <w:rsid w:val="00BC5ED0"/>
    <w:rsid w:val="00BE50C8"/>
    <w:rsid w:val="00BE6E16"/>
    <w:rsid w:val="00BF18FC"/>
    <w:rsid w:val="00BF7688"/>
    <w:rsid w:val="00C049F3"/>
    <w:rsid w:val="00C13ED4"/>
    <w:rsid w:val="00C30178"/>
    <w:rsid w:val="00C36450"/>
    <w:rsid w:val="00C5181B"/>
    <w:rsid w:val="00C57262"/>
    <w:rsid w:val="00C60A89"/>
    <w:rsid w:val="00C62AE8"/>
    <w:rsid w:val="00C641EC"/>
    <w:rsid w:val="00C7330F"/>
    <w:rsid w:val="00C74BDC"/>
    <w:rsid w:val="00CA03B3"/>
    <w:rsid w:val="00CA0C42"/>
    <w:rsid w:val="00CB4B2C"/>
    <w:rsid w:val="00CD5184"/>
    <w:rsid w:val="00CF385B"/>
    <w:rsid w:val="00CF4351"/>
    <w:rsid w:val="00CF526E"/>
    <w:rsid w:val="00D105AC"/>
    <w:rsid w:val="00D13646"/>
    <w:rsid w:val="00D17E6F"/>
    <w:rsid w:val="00D21A60"/>
    <w:rsid w:val="00D31940"/>
    <w:rsid w:val="00D374E6"/>
    <w:rsid w:val="00D45DC9"/>
    <w:rsid w:val="00D5168D"/>
    <w:rsid w:val="00D55C39"/>
    <w:rsid w:val="00D6066B"/>
    <w:rsid w:val="00D66A61"/>
    <w:rsid w:val="00D66C4E"/>
    <w:rsid w:val="00D737A7"/>
    <w:rsid w:val="00D85CAD"/>
    <w:rsid w:val="00D902A3"/>
    <w:rsid w:val="00D97671"/>
    <w:rsid w:val="00DB0208"/>
    <w:rsid w:val="00DB7D16"/>
    <w:rsid w:val="00DD3132"/>
    <w:rsid w:val="00DF4174"/>
    <w:rsid w:val="00E02A51"/>
    <w:rsid w:val="00E0470D"/>
    <w:rsid w:val="00E04BD0"/>
    <w:rsid w:val="00E1784A"/>
    <w:rsid w:val="00E17C68"/>
    <w:rsid w:val="00E24711"/>
    <w:rsid w:val="00E25E21"/>
    <w:rsid w:val="00E26C42"/>
    <w:rsid w:val="00E47FF3"/>
    <w:rsid w:val="00E77480"/>
    <w:rsid w:val="00E80C63"/>
    <w:rsid w:val="00E937E6"/>
    <w:rsid w:val="00EA2B51"/>
    <w:rsid w:val="00EA57C0"/>
    <w:rsid w:val="00EA6D6C"/>
    <w:rsid w:val="00EB2A8B"/>
    <w:rsid w:val="00EC19C1"/>
    <w:rsid w:val="00EC4031"/>
    <w:rsid w:val="00ED1DB0"/>
    <w:rsid w:val="00ED60BC"/>
    <w:rsid w:val="00ED652C"/>
    <w:rsid w:val="00EE0664"/>
    <w:rsid w:val="00EE10D1"/>
    <w:rsid w:val="00EE1B00"/>
    <w:rsid w:val="00EE1DCF"/>
    <w:rsid w:val="00EF2A9A"/>
    <w:rsid w:val="00EF2BA6"/>
    <w:rsid w:val="00F03B76"/>
    <w:rsid w:val="00F27EF1"/>
    <w:rsid w:val="00F446E5"/>
    <w:rsid w:val="00F51071"/>
    <w:rsid w:val="00F531F1"/>
    <w:rsid w:val="00F608D3"/>
    <w:rsid w:val="00F60C52"/>
    <w:rsid w:val="00F60DC6"/>
    <w:rsid w:val="00F6784E"/>
    <w:rsid w:val="00F83140"/>
    <w:rsid w:val="00FA5FA6"/>
    <w:rsid w:val="00FB6B7B"/>
    <w:rsid w:val="00FC1E6F"/>
    <w:rsid w:val="00FD5CA4"/>
    <w:rsid w:val="00FE0FA8"/>
    <w:rsid w:val="00FE2186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CC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074513"/>
    <w:pPr>
      <w:jc w:val="center"/>
      <w:outlineLvl w:val="0"/>
    </w:pPr>
    <w:rPr>
      <w:rFonts w:ascii="Tahoma" w:hAnsi="Tahoma" w:cs="Tahoma"/>
      <w:b/>
      <w:caps/>
    </w:rPr>
  </w:style>
  <w:style w:type="paragraph" w:styleId="2">
    <w:name w:val="heading 2"/>
    <w:basedOn w:val="a0"/>
    <w:next w:val="a0"/>
    <w:link w:val="20"/>
    <w:uiPriority w:val="9"/>
    <w:unhideWhenUsed/>
    <w:qFormat/>
    <w:rsid w:val="00A307C6"/>
    <w:pPr>
      <w:keepNext/>
      <w:keepLines/>
      <w:spacing w:before="40" w:after="0"/>
      <w:jc w:val="center"/>
      <w:outlineLvl w:val="1"/>
    </w:pPr>
    <w:rPr>
      <w:rFonts w:ascii="Tahoma" w:eastAsiaTheme="majorEastAsia" w:hAnsi="Tahoma" w:cs="Tahom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 Знак4,Знак4, Знак8,ВерхКолонтитул,Знак8"/>
    <w:basedOn w:val="a0"/>
    <w:link w:val="a5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4 Знак,Знак4 Знак, Знак8 Знак,ВерхКолонтитул Знак,Знак8 Знак"/>
    <w:basedOn w:val="a1"/>
    <w:link w:val="a4"/>
    <w:uiPriority w:val="99"/>
    <w:rsid w:val="008F437A"/>
  </w:style>
  <w:style w:type="paragraph" w:styleId="a6">
    <w:name w:val="footer"/>
    <w:basedOn w:val="a0"/>
    <w:link w:val="a7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F437A"/>
  </w:style>
  <w:style w:type="character" w:customStyle="1" w:styleId="11">
    <w:name w:val="Заголовок 1 Знак"/>
    <w:basedOn w:val="a1"/>
    <w:link w:val="10"/>
    <w:uiPriority w:val="9"/>
    <w:rsid w:val="00074513"/>
    <w:rPr>
      <w:rFonts w:ascii="Tahoma" w:hAnsi="Tahoma" w:cs="Tahoma"/>
      <w:b/>
      <w:caps/>
    </w:rPr>
  </w:style>
  <w:style w:type="table" w:styleId="a8">
    <w:name w:val="Table Grid"/>
    <w:basedOn w:val="a2"/>
    <w:uiPriority w:val="39"/>
    <w:rsid w:val="008F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A307C6"/>
    <w:rPr>
      <w:rFonts w:ascii="Tahoma" w:eastAsiaTheme="majorEastAsia" w:hAnsi="Tahoma" w:cs="Tahoma"/>
      <w:b/>
    </w:rPr>
  </w:style>
  <w:style w:type="paragraph" w:styleId="a9">
    <w:name w:val="List Paragraph"/>
    <w:aliases w:val="Введение,3_Абзац списка,СПИСКИ"/>
    <w:basedOn w:val="a0"/>
    <w:link w:val="aa"/>
    <w:uiPriority w:val="34"/>
    <w:qFormat/>
    <w:rsid w:val="00A307C6"/>
    <w:pPr>
      <w:ind w:left="720"/>
      <w:contextualSpacing/>
    </w:pPr>
  </w:style>
  <w:style w:type="paragraph" w:styleId="a">
    <w:name w:val="List Bullet"/>
    <w:basedOn w:val="ab"/>
    <w:link w:val="ac"/>
    <w:rsid w:val="007B3E85"/>
    <w:pPr>
      <w:widowControl w:val="0"/>
      <w:numPr>
        <w:numId w:val="13"/>
      </w:numPr>
      <w:adjustRightInd w:val="0"/>
      <w:spacing w:before="120" w:after="120" w:line="240" w:lineRule="auto"/>
      <w:contextualSpacing w:val="0"/>
      <w:jc w:val="both"/>
      <w:textAlignment w:val="baseline"/>
    </w:pPr>
    <w:rPr>
      <w:rFonts w:ascii="Arial" w:eastAsia="Times New Roman" w:hAnsi="Arial" w:cs="Times New Roman"/>
      <w:spacing w:val="-5"/>
    </w:rPr>
  </w:style>
  <w:style w:type="character" w:customStyle="1" w:styleId="ac">
    <w:name w:val="Маркированный список Знак"/>
    <w:basedOn w:val="a1"/>
    <w:link w:val="a"/>
    <w:rsid w:val="007B3E85"/>
    <w:rPr>
      <w:rFonts w:ascii="Arial" w:eastAsia="Times New Roman" w:hAnsi="Arial" w:cs="Times New Roman"/>
      <w:spacing w:val="-5"/>
    </w:rPr>
  </w:style>
  <w:style w:type="numbering" w:customStyle="1" w:styleId="13">
    <w:name w:val="Стиль13"/>
    <w:uiPriority w:val="99"/>
    <w:rsid w:val="007B3E85"/>
    <w:pPr>
      <w:numPr>
        <w:numId w:val="13"/>
      </w:numPr>
    </w:pPr>
  </w:style>
  <w:style w:type="paragraph" w:styleId="ab">
    <w:name w:val="List"/>
    <w:basedOn w:val="a0"/>
    <w:uiPriority w:val="99"/>
    <w:semiHidden/>
    <w:unhideWhenUsed/>
    <w:rsid w:val="007B3E85"/>
    <w:pPr>
      <w:ind w:left="283" w:hanging="283"/>
      <w:contextualSpacing/>
    </w:pPr>
  </w:style>
  <w:style w:type="paragraph" w:styleId="12">
    <w:name w:val="toc 1"/>
    <w:basedOn w:val="a0"/>
    <w:next w:val="a0"/>
    <w:autoRedefine/>
    <w:uiPriority w:val="39"/>
    <w:unhideWhenUsed/>
    <w:rsid w:val="00935F53"/>
    <w:pPr>
      <w:spacing w:after="100"/>
    </w:pPr>
  </w:style>
  <w:style w:type="character" w:styleId="ad">
    <w:name w:val="Hyperlink"/>
    <w:basedOn w:val="a1"/>
    <w:uiPriority w:val="99"/>
    <w:unhideWhenUsed/>
    <w:rsid w:val="00935F53"/>
    <w:rPr>
      <w:color w:val="0563C1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DB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B7D16"/>
    <w:rPr>
      <w:rFonts w:ascii="Tahom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4A696E"/>
    <w:rPr>
      <w:color w:val="954F72"/>
      <w:u w:val="single"/>
    </w:rPr>
  </w:style>
  <w:style w:type="paragraph" w:customStyle="1" w:styleId="font5">
    <w:name w:val="font5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4A6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4A6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4A696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table of figures"/>
    <w:basedOn w:val="a0"/>
    <w:next w:val="a0"/>
    <w:uiPriority w:val="99"/>
    <w:unhideWhenUsed/>
    <w:rsid w:val="004A696E"/>
    <w:pPr>
      <w:spacing w:after="0"/>
    </w:pPr>
  </w:style>
  <w:style w:type="character" w:customStyle="1" w:styleId="aa">
    <w:name w:val="Абзац списка Знак"/>
    <w:aliases w:val="Введение Знак,3_Абзац списка Знак,СПИСКИ Знак"/>
    <w:basedOn w:val="a1"/>
    <w:link w:val="a9"/>
    <w:uiPriority w:val="34"/>
    <w:locked/>
    <w:rsid w:val="00F446E5"/>
  </w:style>
  <w:style w:type="paragraph" w:customStyle="1" w:styleId="font7">
    <w:name w:val="font7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0">
    <w:name w:val="font10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1">
    <w:name w:val="font11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2">
    <w:name w:val="font12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5">
    <w:name w:val="xl75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0"/>
    <w:rsid w:val="00243D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0"/>
    <w:rsid w:val="00243D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1"/>
    <w:link w:val="22"/>
    <w:rsid w:val="00996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967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996725"/>
    <w:pPr>
      <w:widowControl w:val="0"/>
      <w:shd w:val="clear" w:color="auto" w:fill="FFFFFF"/>
      <w:spacing w:after="0" w:line="0" w:lineRule="atLeast"/>
      <w:ind w:hanging="1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Маркированный_1"/>
    <w:basedOn w:val="a0"/>
    <w:rsid w:val="00450A4C"/>
    <w:pPr>
      <w:numPr>
        <w:ilvl w:val="1"/>
        <w:numId w:val="48"/>
      </w:numPr>
      <w:tabs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074513"/>
    <w:pPr>
      <w:jc w:val="center"/>
      <w:outlineLvl w:val="0"/>
    </w:pPr>
    <w:rPr>
      <w:rFonts w:ascii="Tahoma" w:hAnsi="Tahoma" w:cs="Tahoma"/>
      <w:b/>
      <w:caps/>
    </w:rPr>
  </w:style>
  <w:style w:type="paragraph" w:styleId="2">
    <w:name w:val="heading 2"/>
    <w:basedOn w:val="a0"/>
    <w:next w:val="a0"/>
    <w:link w:val="20"/>
    <w:uiPriority w:val="9"/>
    <w:unhideWhenUsed/>
    <w:qFormat/>
    <w:rsid w:val="00A307C6"/>
    <w:pPr>
      <w:keepNext/>
      <w:keepLines/>
      <w:spacing w:before="40" w:after="0"/>
      <w:jc w:val="center"/>
      <w:outlineLvl w:val="1"/>
    </w:pPr>
    <w:rPr>
      <w:rFonts w:ascii="Tahoma" w:eastAsiaTheme="majorEastAsia" w:hAnsi="Tahoma" w:cs="Tahom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 Знак4,Знак4, Знак8,ВерхКолонтитул,Знак8"/>
    <w:basedOn w:val="a0"/>
    <w:link w:val="a5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4 Знак,Знак4 Знак, Знак8 Знак,ВерхКолонтитул Знак,Знак8 Знак"/>
    <w:basedOn w:val="a1"/>
    <w:link w:val="a4"/>
    <w:uiPriority w:val="99"/>
    <w:rsid w:val="008F437A"/>
  </w:style>
  <w:style w:type="paragraph" w:styleId="a6">
    <w:name w:val="footer"/>
    <w:basedOn w:val="a0"/>
    <w:link w:val="a7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F437A"/>
  </w:style>
  <w:style w:type="character" w:customStyle="1" w:styleId="11">
    <w:name w:val="Заголовок 1 Знак"/>
    <w:basedOn w:val="a1"/>
    <w:link w:val="10"/>
    <w:uiPriority w:val="9"/>
    <w:rsid w:val="00074513"/>
    <w:rPr>
      <w:rFonts w:ascii="Tahoma" w:hAnsi="Tahoma" w:cs="Tahoma"/>
      <w:b/>
      <w:caps/>
    </w:rPr>
  </w:style>
  <w:style w:type="table" w:styleId="a8">
    <w:name w:val="Table Grid"/>
    <w:basedOn w:val="a2"/>
    <w:uiPriority w:val="39"/>
    <w:rsid w:val="008F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A307C6"/>
    <w:rPr>
      <w:rFonts w:ascii="Tahoma" w:eastAsiaTheme="majorEastAsia" w:hAnsi="Tahoma" w:cs="Tahoma"/>
      <w:b/>
    </w:rPr>
  </w:style>
  <w:style w:type="paragraph" w:styleId="a9">
    <w:name w:val="List Paragraph"/>
    <w:aliases w:val="Введение,3_Абзац списка,СПИСКИ"/>
    <w:basedOn w:val="a0"/>
    <w:link w:val="aa"/>
    <w:uiPriority w:val="34"/>
    <w:qFormat/>
    <w:rsid w:val="00A307C6"/>
    <w:pPr>
      <w:ind w:left="720"/>
      <w:contextualSpacing/>
    </w:pPr>
  </w:style>
  <w:style w:type="paragraph" w:styleId="a">
    <w:name w:val="List Bullet"/>
    <w:basedOn w:val="ab"/>
    <w:link w:val="ac"/>
    <w:rsid w:val="007B3E85"/>
    <w:pPr>
      <w:widowControl w:val="0"/>
      <w:numPr>
        <w:numId w:val="13"/>
      </w:numPr>
      <w:adjustRightInd w:val="0"/>
      <w:spacing w:before="120" w:after="120" w:line="240" w:lineRule="auto"/>
      <w:contextualSpacing w:val="0"/>
      <w:jc w:val="both"/>
      <w:textAlignment w:val="baseline"/>
    </w:pPr>
    <w:rPr>
      <w:rFonts w:ascii="Arial" w:eastAsia="Times New Roman" w:hAnsi="Arial" w:cs="Times New Roman"/>
      <w:spacing w:val="-5"/>
    </w:rPr>
  </w:style>
  <w:style w:type="character" w:customStyle="1" w:styleId="ac">
    <w:name w:val="Маркированный список Знак"/>
    <w:basedOn w:val="a1"/>
    <w:link w:val="a"/>
    <w:rsid w:val="007B3E85"/>
    <w:rPr>
      <w:rFonts w:ascii="Arial" w:eastAsia="Times New Roman" w:hAnsi="Arial" w:cs="Times New Roman"/>
      <w:spacing w:val="-5"/>
    </w:rPr>
  </w:style>
  <w:style w:type="numbering" w:customStyle="1" w:styleId="13">
    <w:name w:val="Стиль13"/>
    <w:uiPriority w:val="99"/>
    <w:rsid w:val="007B3E85"/>
    <w:pPr>
      <w:numPr>
        <w:numId w:val="13"/>
      </w:numPr>
    </w:pPr>
  </w:style>
  <w:style w:type="paragraph" w:styleId="ab">
    <w:name w:val="List"/>
    <w:basedOn w:val="a0"/>
    <w:uiPriority w:val="99"/>
    <w:semiHidden/>
    <w:unhideWhenUsed/>
    <w:rsid w:val="007B3E85"/>
    <w:pPr>
      <w:ind w:left="283" w:hanging="283"/>
      <w:contextualSpacing/>
    </w:pPr>
  </w:style>
  <w:style w:type="paragraph" w:styleId="12">
    <w:name w:val="toc 1"/>
    <w:basedOn w:val="a0"/>
    <w:next w:val="a0"/>
    <w:autoRedefine/>
    <w:uiPriority w:val="39"/>
    <w:unhideWhenUsed/>
    <w:rsid w:val="00935F53"/>
    <w:pPr>
      <w:spacing w:after="100"/>
    </w:pPr>
  </w:style>
  <w:style w:type="character" w:styleId="ad">
    <w:name w:val="Hyperlink"/>
    <w:basedOn w:val="a1"/>
    <w:uiPriority w:val="99"/>
    <w:unhideWhenUsed/>
    <w:rsid w:val="00935F53"/>
    <w:rPr>
      <w:color w:val="0563C1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DB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B7D16"/>
    <w:rPr>
      <w:rFonts w:ascii="Tahom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4A696E"/>
    <w:rPr>
      <w:color w:val="954F72"/>
      <w:u w:val="single"/>
    </w:rPr>
  </w:style>
  <w:style w:type="paragraph" w:customStyle="1" w:styleId="font5">
    <w:name w:val="font5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4A6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4A6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4A696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table of figures"/>
    <w:basedOn w:val="a0"/>
    <w:next w:val="a0"/>
    <w:uiPriority w:val="99"/>
    <w:unhideWhenUsed/>
    <w:rsid w:val="004A696E"/>
    <w:pPr>
      <w:spacing w:after="0"/>
    </w:pPr>
  </w:style>
  <w:style w:type="character" w:customStyle="1" w:styleId="aa">
    <w:name w:val="Абзац списка Знак"/>
    <w:aliases w:val="Введение Знак,3_Абзац списка Знак,СПИСКИ Знак"/>
    <w:basedOn w:val="a1"/>
    <w:link w:val="a9"/>
    <w:uiPriority w:val="34"/>
    <w:locked/>
    <w:rsid w:val="00F446E5"/>
  </w:style>
  <w:style w:type="paragraph" w:customStyle="1" w:styleId="font7">
    <w:name w:val="font7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0">
    <w:name w:val="font10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1">
    <w:name w:val="font11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2">
    <w:name w:val="font12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5">
    <w:name w:val="xl75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0"/>
    <w:rsid w:val="00243D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0"/>
    <w:rsid w:val="00243D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1"/>
    <w:link w:val="22"/>
    <w:rsid w:val="00996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967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996725"/>
    <w:pPr>
      <w:widowControl w:val="0"/>
      <w:shd w:val="clear" w:color="auto" w:fill="FFFFFF"/>
      <w:spacing w:after="0" w:line="0" w:lineRule="atLeast"/>
      <w:ind w:hanging="1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Маркированный_1"/>
    <w:basedOn w:val="a0"/>
    <w:rsid w:val="00450A4C"/>
    <w:pPr>
      <w:numPr>
        <w:ilvl w:val="1"/>
        <w:numId w:val="48"/>
      </w:numPr>
      <w:tabs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17. Обосновывающие материалы Схемы теплоснабжения Златоустовского городского округа</vt:lpstr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17. Обосновывающие материалы Схемы теплоснабжения Златоустовского городского округа</dc:title>
  <dc:creator>Акентьев Руслан Анатольевич</dc:creator>
  <cp:lastModifiedBy>zgoenk</cp:lastModifiedBy>
  <cp:revision>2</cp:revision>
  <cp:lastPrinted>2022-07-20T08:03:00Z</cp:lastPrinted>
  <dcterms:created xsi:type="dcterms:W3CDTF">2022-07-20T11:09:00Z</dcterms:created>
  <dcterms:modified xsi:type="dcterms:W3CDTF">2022-07-20T11:09:00Z</dcterms:modified>
</cp:coreProperties>
</file>